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D9880" w14:textId="03DAA28B" w:rsidR="00F72F9B" w:rsidRDefault="00F86943" w:rsidP="00F72F9B">
      <w:r>
        <w:rPr>
          <w:noProof/>
          <w:sz w:val="24"/>
          <w:szCs w:val="24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 wp14:anchorId="06C416DE" wp14:editId="34856317">
                <wp:simplePos x="0" y="0"/>
                <wp:positionH relativeFrom="page">
                  <wp:posOffset>26670</wp:posOffset>
                </wp:positionH>
                <wp:positionV relativeFrom="page">
                  <wp:posOffset>-60325</wp:posOffset>
                </wp:positionV>
                <wp:extent cx="2540635" cy="10057765"/>
                <wp:effectExtent l="0" t="0" r="0" b="6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635" cy="100577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5E2BA46" w14:textId="77777777" w:rsidR="00F72F9B" w:rsidRPr="00484B29" w:rsidRDefault="00F72F9B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610D5CB" w14:textId="77777777" w:rsidR="00F72F9B" w:rsidRPr="00484B29" w:rsidRDefault="00F72F9B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EE6865E" w14:textId="77777777" w:rsidR="00F72F9B" w:rsidRPr="00484B29" w:rsidRDefault="00F72F9B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7CBD91C5" w14:textId="77777777" w:rsidR="00F72F9B" w:rsidRPr="00484B29" w:rsidRDefault="00F72F9B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0F8E39AA" w14:textId="77777777" w:rsidR="00F72F9B" w:rsidRPr="00484B29" w:rsidRDefault="00F72F9B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6DB05DFE" w14:textId="775838EB" w:rsidR="00F72F9B" w:rsidRPr="00484B29" w:rsidRDefault="00E16F4F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22A35" w:themeColor="text2" w:themeShade="8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484B29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Grade Level: </w:t>
                            </w:r>
                            <w:r w:rsidR="002B5993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>K</w:t>
                            </w:r>
                            <w:r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>-12</w:t>
                            </w:r>
                            <w:r w:rsidR="00F72F9B"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 </w:t>
                            </w:r>
                            <w:r w:rsidR="003C6F09"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lang w:val="en"/>
                              </w:rPr>
                              <w:t>(General or Special Education)</w:t>
                            </w:r>
                          </w:p>
                          <w:p w14:paraId="3AA96C1B" w14:textId="77777777" w:rsidR="003C6F09" w:rsidRPr="00484B29" w:rsidRDefault="003C6F09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4AE5E00B" w14:textId="77B1F5AB" w:rsidR="003C6F09" w:rsidRPr="00484B29" w:rsidRDefault="00E16F4F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lang w:val="en"/>
                              </w:rPr>
                            </w:pPr>
                            <w:r w:rsidRPr="00484B29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Age/Developmental Level: </w:t>
                            </w:r>
                            <w:r w:rsidR="004A7EF3"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>3</w:t>
                            </w:r>
                            <w:r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>-18</w:t>
                            </w:r>
                            <w:r w:rsidR="007065AF"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>+</w:t>
                            </w:r>
                            <w:r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 with verbal communication skills </w:t>
                            </w:r>
                            <w:r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lang w:val="en"/>
                              </w:rPr>
                              <w:t xml:space="preserve">(vocal, </w:t>
                            </w:r>
                            <w:r w:rsidR="003C6F09"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lang w:val="en"/>
                              </w:rPr>
                              <w:t>ASL or Functional Communication Training</w:t>
                            </w:r>
                            <w:r w:rsidR="00095A24"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lang w:val="en"/>
                              </w:rPr>
                              <w:t>)</w:t>
                            </w:r>
                          </w:p>
                          <w:p w14:paraId="74A74ED2" w14:textId="77777777" w:rsidR="00095A24" w:rsidRPr="00484B29" w:rsidRDefault="00095A24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70E33931" w14:textId="0A379669" w:rsidR="003C6F09" w:rsidRPr="00484B29" w:rsidRDefault="003C6F09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484B29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>Protentional</w:t>
                            </w:r>
                            <w:r w:rsidR="00E16F4F" w:rsidRPr="00484B29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 xml:space="preserve"> Function: </w:t>
                            </w:r>
                            <w:r w:rsidR="00E16F4F"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 xml:space="preserve">Attention (adult); </w:t>
                            </w:r>
                            <w:r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T</w:t>
                            </w:r>
                            <w:r w:rsidR="00E16F4F"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sz w:val="24"/>
                                <w:szCs w:val="24"/>
                                <w:lang w:val="en"/>
                              </w:rPr>
                              <w:t>angible</w:t>
                            </w:r>
                          </w:p>
                          <w:p w14:paraId="1191F675" w14:textId="77777777" w:rsidR="007065AF" w:rsidRPr="00484B29" w:rsidRDefault="007065AF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w w:val="90"/>
                                <w:sz w:val="40"/>
                                <w:szCs w:val="40"/>
                                <w:lang w:val="en"/>
                              </w:rPr>
                            </w:pPr>
                          </w:p>
                          <w:p w14:paraId="5E6E4E98" w14:textId="4762AFCD" w:rsidR="003C6F09" w:rsidRPr="00484B29" w:rsidRDefault="003C6F09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484B29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w w:val="90"/>
                                <w:sz w:val="32"/>
                                <w:szCs w:val="32"/>
                                <w:lang w:val="en"/>
                              </w:rPr>
                              <w:t>Effective for Students with Common Behaviors…</w:t>
                            </w:r>
                          </w:p>
                          <w:p w14:paraId="6A6EE5AD" w14:textId="46CDAEBA" w:rsidR="00F72F9B" w:rsidRDefault="002B5993" w:rsidP="00F72F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222A35" w:themeColor="text2" w:themeShade="8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Low attendance</w:t>
                            </w:r>
                          </w:p>
                          <w:p w14:paraId="5BB4EE82" w14:textId="2CE3F62B" w:rsidR="002B5993" w:rsidRDefault="002B5993" w:rsidP="00F72F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222A35" w:themeColor="text2" w:themeShade="8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Exhibit multiple tardies</w:t>
                            </w:r>
                          </w:p>
                          <w:p w14:paraId="763541B3" w14:textId="1F3C8396" w:rsidR="002B5993" w:rsidRDefault="002B5993" w:rsidP="00F72F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222A35" w:themeColor="text2" w:themeShade="8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Risk for drop out</w:t>
                            </w:r>
                          </w:p>
                          <w:p w14:paraId="6F90D7FF" w14:textId="27734389" w:rsidR="002B5993" w:rsidRDefault="002B5993" w:rsidP="00F72F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222A35" w:themeColor="text2" w:themeShade="8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Risk for disengagement in school</w:t>
                            </w:r>
                          </w:p>
                          <w:p w14:paraId="0BF2A7D4" w14:textId="72E88DD8" w:rsidR="002B5993" w:rsidRPr="00484B29" w:rsidRDefault="002B5993" w:rsidP="00F72F9B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4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222A35" w:themeColor="text2" w:themeShade="80"/>
                                <w:w w:val="9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w w:val="90"/>
                                <w:sz w:val="22"/>
                                <w:szCs w:val="22"/>
                                <w:lang w:val="en"/>
                              </w:rPr>
                              <w:t>Risk for need of credit recovery</w:t>
                            </w:r>
                          </w:p>
                          <w:p w14:paraId="02301795" w14:textId="77777777" w:rsidR="007065AF" w:rsidRPr="00484B29" w:rsidRDefault="007065AF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lang w:val="en"/>
                              </w:rPr>
                            </w:pPr>
                          </w:p>
                          <w:p w14:paraId="31DA5792" w14:textId="32304E14" w:rsidR="006C79C8" w:rsidRPr="00484B29" w:rsidRDefault="006C79C8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484B29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sz w:val="32"/>
                                <w:szCs w:val="32"/>
                                <w:lang w:val="en"/>
                              </w:rPr>
                              <w:t>Data Collection:</w:t>
                            </w:r>
                          </w:p>
                          <w:p w14:paraId="1DE5C829" w14:textId="3D7B1450" w:rsidR="006C79C8" w:rsidRDefault="002B5993" w:rsidP="006C79C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sz w:val="22"/>
                                <w:szCs w:val="22"/>
                                <w:lang w:val="en"/>
                              </w:rPr>
                              <w:t xml:space="preserve">Daily </w:t>
                            </w:r>
                            <w:r w:rsidR="006C79C8"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sz w:val="22"/>
                                <w:szCs w:val="22"/>
                                <w:lang w:val="en"/>
                              </w:rPr>
                              <w:t>Point</w:t>
                            </w:r>
                            <w:r w:rsidR="00095A24"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sz w:val="22"/>
                                <w:szCs w:val="22"/>
                                <w:lang w:val="en"/>
                              </w:rPr>
                              <w:t xml:space="preserve"> Sheet</w:t>
                            </w:r>
                            <w:r w:rsidR="006C79C8" w:rsidRPr="00484B29"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sz w:val="22"/>
                                <w:szCs w:val="22"/>
                                <w:lang w:val="en"/>
                              </w:rPr>
                              <w:t xml:space="preserve"> (frequency)</w:t>
                            </w:r>
                          </w:p>
                          <w:p w14:paraId="35C7082C" w14:textId="2C34837D" w:rsidR="002B5993" w:rsidRPr="00484B29" w:rsidRDefault="002B5993" w:rsidP="006C79C8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5"/>
                              </w:numPr>
                              <w:spacing w:line="320" w:lineRule="exact"/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sz w:val="22"/>
                                <w:szCs w:val="22"/>
                                <w:lang w:val="en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sz w:val="22"/>
                                <w:szCs w:val="22"/>
                                <w:lang w:val="en"/>
                              </w:rPr>
                              <w:t xml:space="preserve">Option for </w:t>
                            </w:r>
                            <w:hyperlink r:id="rId5" w:history="1">
                              <w:r w:rsidRPr="002B5993">
                                <w:rPr>
                                  <w:rStyle w:val="Hyperlink"/>
                                  <w:rFonts w:ascii="Arial" w:hAnsi="Arial" w:cs="Arial"/>
                                  <w:spacing w:val="20"/>
                                  <w:sz w:val="22"/>
                                  <w:szCs w:val="22"/>
                                  <w:lang w:val="en"/>
                                </w:rPr>
                                <w:t>Online Portal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color w:val="222A35" w:themeColor="text2" w:themeShade="80"/>
                                <w:spacing w:val="20"/>
                                <w:sz w:val="22"/>
                                <w:szCs w:val="22"/>
                                <w:lang w:val="en"/>
                              </w:rPr>
                              <w:t xml:space="preserve"> for Data Collection</w:t>
                            </w:r>
                          </w:p>
                          <w:p w14:paraId="5B68290F" w14:textId="77777777" w:rsidR="006C79C8" w:rsidRPr="00484B29" w:rsidRDefault="006C79C8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sz w:val="32"/>
                                <w:szCs w:val="32"/>
                                <w:lang w:val="en"/>
                              </w:rPr>
                            </w:pPr>
                          </w:p>
                          <w:p w14:paraId="3B6E0B05" w14:textId="1286F7B4" w:rsidR="00F72F9B" w:rsidRPr="00484B29" w:rsidRDefault="00F72F9B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sz w:val="32"/>
                                <w:szCs w:val="32"/>
                                <w:lang w:val="en"/>
                              </w:rPr>
                            </w:pPr>
                            <w:r w:rsidRPr="00484B29">
                              <w:rPr>
                                <w:rFonts w:ascii="Arial" w:hAnsi="Arial" w:cs="Arial"/>
                                <w:b/>
                                <w:bCs/>
                                <w:color w:val="222A35" w:themeColor="text2" w:themeShade="80"/>
                                <w:spacing w:val="20"/>
                                <w:sz w:val="32"/>
                                <w:szCs w:val="32"/>
                                <w:lang w:val="en"/>
                              </w:rPr>
                              <w:t xml:space="preserve">More Information: </w:t>
                            </w:r>
                          </w:p>
                          <w:p w14:paraId="20136E28" w14:textId="77777777" w:rsidR="00F86943" w:rsidRDefault="001971FA" w:rsidP="00C156AC">
                            <w:pPr>
                              <w:rPr>
                                <w:rFonts w:ascii="Arial" w:hAnsi="Arial" w:cs="Arial"/>
                              </w:rPr>
                            </w:pPr>
                            <w:hyperlink r:id="rId6" w:history="1">
                              <w:r w:rsidR="002B5993" w:rsidRPr="0094245F">
                                <w:rPr>
                                  <w:rStyle w:val="Hyperlink"/>
                                  <w:rFonts w:ascii="Arial" w:hAnsi="Arial" w:cs="Arial"/>
                                </w:rPr>
                                <w:t>http://checkandconnect.umn.edu/</w:t>
                              </w:r>
                            </w:hyperlink>
                            <w:r w:rsidR="002B5993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14:paraId="50CF457E" w14:textId="77777777" w:rsidR="00F86943" w:rsidRDefault="00F86943" w:rsidP="00C156A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E4FADDB" w14:textId="2475A889" w:rsidR="00F72F9B" w:rsidRPr="00484B29" w:rsidRDefault="00F86943" w:rsidP="00F86943">
                            <w:pPr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  <w:r w:rsidRPr="00C05924">
                              <w:rPr>
                                <w:noProof/>
                              </w:rPr>
                              <w:drawing>
                                <wp:inline distT="0" distB="0" distL="0" distR="0" wp14:anchorId="2EAD94A7" wp14:editId="542C86C2">
                                  <wp:extent cx="777181" cy="815744"/>
                                  <wp:effectExtent l="0" t="0" r="0" b="0"/>
                                  <wp:docPr id="9" name="Picture 9" descr="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9" descr="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2263" cy="8210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C416DE" id="Rectangle 4" o:spid="_x0000_s1026" style="position:absolute;margin-left:2.1pt;margin-top:-4.75pt;width:200.05pt;height:791.9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" fillcolor="#b4c6e7 [1300]" stroked="f">
                <v:textbox inset="2.88pt,2.88pt,2.88pt,2.88pt">
                  <w:txbxContent>
                    <w:p w14:paraId="25E2BA46" w14:textId="77777777" w:rsidR="00F72F9B" w:rsidRPr="00484B29" w:rsidRDefault="00F72F9B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</w:pPr>
                    </w:p>
                    <w:p w14:paraId="0610D5CB" w14:textId="77777777" w:rsidR="00F72F9B" w:rsidRPr="00484B29" w:rsidRDefault="00F72F9B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</w:pPr>
                    </w:p>
                    <w:p w14:paraId="4EE6865E" w14:textId="77777777" w:rsidR="00F72F9B" w:rsidRPr="00484B29" w:rsidRDefault="00F72F9B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</w:pPr>
                    </w:p>
                    <w:p w14:paraId="7CBD91C5" w14:textId="77777777" w:rsidR="00F72F9B" w:rsidRPr="00484B29" w:rsidRDefault="00F72F9B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</w:pPr>
                    </w:p>
                    <w:p w14:paraId="0F8E39AA" w14:textId="77777777" w:rsidR="00F72F9B" w:rsidRPr="00484B29" w:rsidRDefault="00F72F9B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</w:pPr>
                    </w:p>
                    <w:p w14:paraId="6DB05DFE" w14:textId="775838EB" w:rsidR="00F72F9B" w:rsidRPr="00484B29" w:rsidRDefault="00E16F4F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22A35" w:themeColor="text2" w:themeShade="8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484B29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  <w:t xml:space="preserve">Grade Level: </w:t>
                      </w:r>
                      <w:r w:rsidR="002B5993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  <w:t>K</w:t>
                      </w:r>
                      <w:r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  <w:t>-12</w:t>
                      </w:r>
                      <w:r w:rsidR="00F72F9B"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  <w:t xml:space="preserve"> </w:t>
                      </w:r>
                      <w:r w:rsidR="003C6F09"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lang w:val="en"/>
                        </w:rPr>
                        <w:t>(General or Special Education)</w:t>
                      </w:r>
                    </w:p>
                    <w:p w14:paraId="3AA96C1B" w14:textId="77777777" w:rsidR="003C6F09" w:rsidRPr="00484B29" w:rsidRDefault="003C6F09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</w:pPr>
                    </w:p>
                    <w:p w14:paraId="4AE5E00B" w14:textId="77B1F5AB" w:rsidR="003C6F09" w:rsidRPr="00484B29" w:rsidRDefault="00E16F4F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lang w:val="en"/>
                        </w:rPr>
                      </w:pPr>
                      <w:r w:rsidRPr="00484B29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  <w:t xml:space="preserve">Age/Developmental Level: </w:t>
                      </w:r>
                      <w:r w:rsidR="004A7EF3"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  <w:t>3</w:t>
                      </w:r>
                      <w:r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  <w:t>-18</w:t>
                      </w:r>
                      <w:r w:rsidR="007065AF"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  <w:t>+</w:t>
                      </w:r>
                      <w:r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  <w:t xml:space="preserve"> with verbal communication skills </w:t>
                      </w:r>
                      <w:r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lang w:val="en"/>
                        </w:rPr>
                        <w:t xml:space="preserve">(vocal, </w:t>
                      </w:r>
                      <w:r w:rsidR="003C6F09"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lang w:val="en"/>
                        </w:rPr>
                        <w:t>ASL or Functional Communication Training</w:t>
                      </w:r>
                      <w:r w:rsidR="00095A24"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lang w:val="en"/>
                        </w:rPr>
                        <w:t>)</w:t>
                      </w:r>
                    </w:p>
                    <w:p w14:paraId="74A74ED2" w14:textId="77777777" w:rsidR="00095A24" w:rsidRPr="00484B29" w:rsidRDefault="00095A24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</w:pPr>
                    </w:p>
                    <w:p w14:paraId="70E33931" w14:textId="0A379669" w:rsidR="003C6F09" w:rsidRPr="00484B29" w:rsidRDefault="003C6F09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484B29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  <w:t>Protentional</w:t>
                      </w:r>
                      <w:r w:rsidR="00E16F4F" w:rsidRPr="00484B29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  <w:t xml:space="preserve"> Function: </w:t>
                      </w:r>
                      <w:r w:rsidR="00E16F4F"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 xml:space="preserve">Attention (adult); </w:t>
                      </w:r>
                      <w:r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>T</w:t>
                      </w:r>
                      <w:r w:rsidR="00E16F4F"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sz w:val="24"/>
                          <w:szCs w:val="24"/>
                          <w:lang w:val="en"/>
                        </w:rPr>
                        <w:t>angible</w:t>
                      </w:r>
                    </w:p>
                    <w:p w14:paraId="1191F675" w14:textId="77777777" w:rsidR="007065AF" w:rsidRPr="00484B29" w:rsidRDefault="007065AF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w w:val="90"/>
                          <w:sz w:val="40"/>
                          <w:szCs w:val="40"/>
                          <w:lang w:val="en"/>
                        </w:rPr>
                      </w:pPr>
                    </w:p>
                    <w:p w14:paraId="5E6E4E98" w14:textId="4762AFCD" w:rsidR="003C6F09" w:rsidRPr="00484B29" w:rsidRDefault="003C6F09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</w:pPr>
                      <w:r w:rsidRPr="00484B29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w w:val="90"/>
                          <w:sz w:val="32"/>
                          <w:szCs w:val="32"/>
                          <w:lang w:val="en"/>
                        </w:rPr>
                        <w:t>Effective for Students with Common Behaviors…</w:t>
                      </w:r>
                    </w:p>
                    <w:p w14:paraId="6A6EE5AD" w14:textId="46CDAEBA" w:rsidR="00F72F9B" w:rsidRDefault="002B5993" w:rsidP="00F72F9B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320" w:lineRule="exact"/>
                        <w:rPr>
                          <w:rFonts w:ascii="Arial" w:hAnsi="Arial" w:cs="Arial"/>
                          <w:color w:val="222A35" w:themeColor="text2" w:themeShade="80"/>
                          <w:w w:val="9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22A35" w:themeColor="text2" w:themeShade="80"/>
                          <w:w w:val="90"/>
                          <w:sz w:val="22"/>
                          <w:szCs w:val="22"/>
                          <w:lang w:val="en"/>
                        </w:rPr>
                        <w:t>Low attendance</w:t>
                      </w:r>
                    </w:p>
                    <w:p w14:paraId="5BB4EE82" w14:textId="2CE3F62B" w:rsidR="002B5993" w:rsidRDefault="002B5993" w:rsidP="00F72F9B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320" w:lineRule="exact"/>
                        <w:rPr>
                          <w:rFonts w:ascii="Arial" w:hAnsi="Arial" w:cs="Arial"/>
                          <w:color w:val="222A35" w:themeColor="text2" w:themeShade="80"/>
                          <w:w w:val="9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22A35" w:themeColor="text2" w:themeShade="80"/>
                          <w:w w:val="90"/>
                          <w:sz w:val="22"/>
                          <w:szCs w:val="22"/>
                          <w:lang w:val="en"/>
                        </w:rPr>
                        <w:t>Exhibit multiple tardies</w:t>
                      </w:r>
                    </w:p>
                    <w:p w14:paraId="763541B3" w14:textId="1F3C8396" w:rsidR="002B5993" w:rsidRDefault="002B5993" w:rsidP="00F72F9B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320" w:lineRule="exact"/>
                        <w:rPr>
                          <w:rFonts w:ascii="Arial" w:hAnsi="Arial" w:cs="Arial"/>
                          <w:color w:val="222A35" w:themeColor="text2" w:themeShade="80"/>
                          <w:w w:val="9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22A35" w:themeColor="text2" w:themeShade="80"/>
                          <w:w w:val="90"/>
                          <w:sz w:val="22"/>
                          <w:szCs w:val="22"/>
                          <w:lang w:val="en"/>
                        </w:rPr>
                        <w:t>Risk for drop out</w:t>
                      </w:r>
                    </w:p>
                    <w:p w14:paraId="6F90D7FF" w14:textId="27734389" w:rsidR="002B5993" w:rsidRDefault="002B5993" w:rsidP="00F72F9B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320" w:lineRule="exact"/>
                        <w:rPr>
                          <w:rFonts w:ascii="Arial" w:hAnsi="Arial" w:cs="Arial"/>
                          <w:color w:val="222A35" w:themeColor="text2" w:themeShade="80"/>
                          <w:w w:val="9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22A35" w:themeColor="text2" w:themeShade="80"/>
                          <w:w w:val="90"/>
                          <w:sz w:val="22"/>
                          <w:szCs w:val="22"/>
                          <w:lang w:val="en"/>
                        </w:rPr>
                        <w:t>Risk for disengagement in school</w:t>
                      </w:r>
                    </w:p>
                    <w:p w14:paraId="0BF2A7D4" w14:textId="72E88DD8" w:rsidR="002B5993" w:rsidRPr="00484B29" w:rsidRDefault="002B5993" w:rsidP="00F72F9B">
                      <w:pPr>
                        <w:pStyle w:val="ListParagraph"/>
                        <w:widowControl w:val="0"/>
                        <w:numPr>
                          <w:ilvl w:val="0"/>
                          <w:numId w:val="4"/>
                        </w:numPr>
                        <w:spacing w:line="320" w:lineRule="exact"/>
                        <w:rPr>
                          <w:rFonts w:ascii="Arial" w:hAnsi="Arial" w:cs="Arial"/>
                          <w:color w:val="222A35" w:themeColor="text2" w:themeShade="80"/>
                          <w:w w:val="9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22A35" w:themeColor="text2" w:themeShade="80"/>
                          <w:w w:val="90"/>
                          <w:sz w:val="22"/>
                          <w:szCs w:val="22"/>
                          <w:lang w:val="en"/>
                        </w:rPr>
                        <w:t>Risk for need of credit recovery</w:t>
                      </w:r>
                    </w:p>
                    <w:p w14:paraId="02301795" w14:textId="77777777" w:rsidR="007065AF" w:rsidRPr="00484B29" w:rsidRDefault="007065AF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lang w:val="en"/>
                        </w:rPr>
                      </w:pPr>
                    </w:p>
                    <w:p w14:paraId="31DA5792" w14:textId="32304E14" w:rsidR="006C79C8" w:rsidRPr="00484B29" w:rsidRDefault="006C79C8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sz w:val="32"/>
                          <w:szCs w:val="32"/>
                          <w:lang w:val="en"/>
                        </w:rPr>
                      </w:pPr>
                      <w:r w:rsidRPr="00484B29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sz w:val="32"/>
                          <w:szCs w:val="32"/>
                          <w:lang w:val="en"/>
                        </w:rPr>
                        <w:t>Data Collection:</w:t>
                      </w:r>
                    </w:p>
                    <w:p w14:paraId="1DE5C829" w14:textId="3D7B1450" w:rsidR="006C79C8" w:rsidRDefault="002B5993" w:rsidP="006C79C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line="320" w:lineRule="exact"/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sz w:val="22"/>
                          <w:szCs w:val="22"/>
                          <w:lang w:val="en"/>
                        </w:rPr>
                        <w:t xml:space="preserve">Daily </w:t>
                      </w:r>
                      <w:r w:rsidR="006C79C8"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sz w:val="22"/>
                          <w:szCs w:val="22"/>
                          <w:lang w:val="en"/>
                        </w:rPr>
                        <w:t>Point</w:t>
                      </w:r>
                      <w:r w:rsidR="00095A24"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sz w:val="22"/>
                          <w:szCs w:val="22"/>
                          <w:lang w:val="en"/>
                        </w:rPr>
                        <w:t xml:space="preserve"> Sheet</w:t>
                      </w:r>
                      <w:r w:rsidR="006C79C8" w:rsidRPr="00484B29"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sz w:val="22"/>
                          <w:szCs w:val="22"/>
                          <w:lang w:val="en"/>
                        </w:rPr>
                        <w:t xml:space="preserve"> (frequency)</w:t>
                      </w:r>
                    </w:p>
                    <w:p w14:paraId="35C7082C" w14:textId="2C34837D" w:rsidR="002B5993" w:rsidRPr="00484B29" w:rsidRDefault="002B5993" w:rsidP="006C79C8">
                      <w:pPr>
                        <w:pStyle w:val="ListParagraph"/>
                        <w:widowControl w:val="0"/>
                        <w:numPr>
                          <w:ilvl w:val="0"/>
                          <w:numId w:val="5"/>
                        </w:numPr>
                        <w:spacing w:line="320" w:lineRule="exact"/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sz w:val="22"/>
                          <w:szCs w:val="22"/>
                          <w:lang w:val="en"/>
                        </w:rPr>
                      </w:pPr>
                      <w:r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sz w:val="22"/>
                          <w:szCs w:val="22"/>
                          <w:lang w:val="en"/>
                        </w:rPr>
                        <w:t xml:space="preserve">Option for </w:t>
                      </w:r>
                      <w:hyperlink r:id="rId8" w:history="1">
                        <w:r w:rsidRPr="002B5993">
                          <w:rPr>
                            <w:rStyle w:val="Hyperlink"/>
                            <w:rFonts w:ascii="Arial" w:hAnsi="Arial" w:cs="Arial"/>
                            <w:spacing w:val="20"/>
                            <w:sz w:val="22"/>
                            <w:szCs w:val="22"/>
                            <w:lang w:val="en"/>
                          </w:rPr>
                          <w:t>Onlin</w:t>
                        </w:r>
                        <w:r w:rsidRPr="002B5993">
                          <w:rPr>
                            <w:rStyle w:val="Hyperlink"/>
                            <w:rFonts w:ascii="Arial" w:hAnsi="Arial" w:cs="Arial"/>
                            <w:spacing w:val="20"/>
                            <w:sz w:val="22"/>
                            <w:szCs w:val="22"/>
                            <w:lang w:val="en"/>
                          </w:rPr>
                          <w:t>e</w:t>
                        </w:r>
                        <w:r w:rsidRPr="002B5993">
                          <w:rPr>
                            <w:rStyle w:val="Hyperlink"/>
                            <w:rFonts w:ascii="Arial" w:hAnsi="Arial" w:cs="Arial"/>
                            <w:spacing w:val="20"/>
                            <w:sz w:val="22"/>
                            <w:szCs w:val="22"/>
                            <w:lang w:val="en"/>
                          </w:rPr>
                          <w:t xml:space="preserve"> Portal</w:t>
                        </w:r>
                      </w:hyperlink>
                      <w:r>
                        <w:rPr>
                          <w:rFonts w:ascii="Arial" w:hAnsi="Arial" w:cs="Arial"/>
                          <w:color w:val="222A35" w:themeColor="text2" w:themeShade="80"/>
                          <w:spacing w:val="20"/>
                          <w:sz w:val="22"/>
                          <w:szCs w:val="22"/>
                          <w:lang w:val="en"/>
                        </w:rPr>
                        <w:t xml:space="preserve"> for Data Collection</w:t>
                      </w:r>
                    </w:p>
                    <w:p w14:paraId="5B68290F" w14:textId="77777777" w:rsidR="006C79C8" w:rsidRPr="00484B29" w:rsidRDefault="006C79C8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sz w:val="32"/>
                          <w:szCs w:val="32"/>
                          <w:lang w:val="en"/>
                        </w:rPr>
                      </w:pPr>
                    </w:p>
                    <w:p w14:paraId="3B6E0B05" w14:textId="1286F7B4" w:rsidR="00F72F9B" w:rsidRPr="00484B29" w:rsidRDefault="00F72F9B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sz w:val="32"/>
                          <w:szCs w:val="32"/>
                          <w:lang w:val="en"/>
                        </w:rPr>
                      </w:pPr>
                      <w:r w:rsidRPr="00484B29">
                        <w:rPr>
                          <w:rFonts w:ascii="Arial" w:hAnsi="Arial" w:cs="Arial"/>
                          <w:b/>
                          <w:bCs/>
                          <w:color w:val="222A35" w:themeColor="text2" w:themeShade="80"/>
                          <w:spacing w:val="20"/>
                          <w:sz w:val="32"/>
                          <w:szCs w:val="32"/>
                          <w:lang w:val="en"/>
                        </w:rPr>
                        <w:t xml:space="preserve">More Information: </w:t>
                      </w:r>
                    </w:p>
                    <w:p w14:paraId="20136E28" w14:textId="77777777" w:rsidR="00F86943" w:rsidRDefault="002B5993" w:rsidP="00C156AC">
                      <w:pPr>
                        <w:rPr>
                          <w:rFonts w:ascii="Arial" w:hAnsi="Arial" w:cs="Arial"/>
                        </w:rPr>
                      </w:pPr>
                      <w:hyperlink r:id="rId9" w:history="1">
                        <w:r w:rsidRPr="0094245F">
                          <w:rPr>
                            <w:rStyle w:val="Hyperlink"/>
                            <w:rFonts w:ascii="Arial" w:hAnsi="Arial" w:cs="Arial"/>
                          </w:rPr>
                          <w:t>http://checkandconnect.umn.edu/</w:t>
                        </w:r>
                      </w:hyperlink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14:paraId="50CF457E" w14:textId="77777777" w:rsidR="00F86943" w:rsidRDefault="00F86943" w:rsidP="00C156AC">
                      <w:pPr>
                        <w:rPr>
                          <w:rFonts w:ascii="Arial" w:hAnsi="Arial" w:cs="Arial"/>
                        </w:rPr>
                      </w:pPr>
                    </w:p>
                    <w:p w14:paraId="0E4FADDB" w14:textId="2475A889" w:rsidR="00F72F9B" w:rsidRPr="00484B29" w:rsidRDefault="00F86943" w:rsidP="00F86943">
                      <w:pPr>
                        <w:ind w:left="720"/>
                        <w:rPr>
                          <w:rFonts w:ascii="Arial" w:hAnsi="Arial" w:cs="Arial"/>
                        </w:rPr>
                      </w:pPr>
                      <w:r w:rsidRPr="00C05924">
                        <w:drawing>
                          <wp:inline distT="0" distB="0" distL="0" distR="0" wp14:anchorId="2EAD94A7" wp14:editId="542C86C2">
                            <wp:extent cx="777181" cy="815744"/>
                            <wp:effectExtent l="0" t="0" r="0" b="0"/>
                            <wp:docPr id="9" name="Picture 9" descr="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9" descr="Logo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82263" cy="8210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7065AF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CE4ABE9" wp14:editId="4B214871">
                <wp:simplePos x="0" y="0"/>
                <wp:positionH relativeFrom="margin">
                  <wp:posOffset>1732915</wp:posOffset>
                </wp:positionH>
                <wp:positionV relativeFrom="paragraph">
                  <wp:posOffset>3126831</wp:posOffset>
                </wp:positionV>
                <wp:extent cx="4867275" cy="2175510"/>
                <wp:effectExtent l="0" t="0" r="28575" b="1524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2175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CD5F94" w14:textId="77777777" w:rsidR="00B811BE" w:rsidRPr="00484B29" w:rsidRDefault="00B811BE" w:rsidP="00B811BE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48D86597" w14:textId="4EFD99C3" w:rsidR="00B811BE" w:rsidRPr="00484B29" w:rsidRDefault="00B811BE" w:rsidP="00B811BE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  <w:r w:rsidRPr="00484B29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Skills &amp; Benefits </w:t>
                            </w:r>
                          </w:p>
                          <w:p w14:paraId="30BE2DDE" w14:textId="30D36F59" w:rsidR="00B811BE" w:rsidRPr="00484B29" w:rsidRDefault="002B5993" w:rsidP="00B811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Increase in school attendance and persistence in school</w:t>
                            </w:r>
                          </w:p>
                          <w:p w14:paraId="0AF27997" w14:textId="10ACBB44" w:rsidR="00B811BE" w:rsidRPr="00484B29" w:rsidRDefault="002B5993" w:rsidP="00B811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Increase in on-time to class</w:t>
                            </w:r>
                          </w:p>
                          <w:p w14:paraId="132F4477" w14:textId="764A2086" w:rsidR="00B811BE" w:rsidRPr="00484B29" w:rsidRDefault="002B5993" w:rsidP="00B811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Increase is credit attainment and school completion</w:t>
                            </w:r>
                          </w:p>
                          <w:p w14:paraId="2EA2FEB8" w14:textId="21FD4475" w:rsidR="00B811BE" w:rsidRPr="002B5993" w:rsidRDefault="002B5993" w:rsidP="002B5993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rPr>
                                <w:rFonts w:ascii="Arial" w:eastAsia="Times New Roman" w:hAnsi="Arial" w:cs="Arial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</w:rPr>
                              <w:t>Decrease i</w:t>
                            </w:r>
                            <w:r w:rsidR="003465B8">
                              <w:rPr>
                                <w:rFonts w:ascii="Arial" w:eastAsia="Times New Roman" w:hAnsi="Arial" w:cs="Arial"/>
                              </w:rPr>
                              <w:t>n</w:t>
                            </w:r>
                            <w:r>
                              <w:rPr>
                                <w:rFonts w:ascii="Arial" w:eastAsia="Times New Roman" w:hAnsi="Arial" w:cs="Arial"/>
                              </w:rPr>
                              <w:t xml:space="preserve"> behavior referrals</w:t>
                            </w:r>
                          </w:p>
                          <w:p w14:paraId="3E12B515" w14:textId="77777777" w:rsidR="00B811BE" w:rsidRPr="00484B29" w:rsidRDefault="00B811BE" w:rsidP="00B811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484B29">
                              <w:rPr>
                                <w:rFonts w:ascii="Arial" w:eastAsia="Times New Roman" w:hAnsi="Arial" w:cs="Arial"/>
                              </w:rPr>
                              <w:t>Increases academic success</w:t>
                            </w:r>
                          </w:p>
                          <w:p w14:paraId="6EB9B11B" w14:textId="5EBAFECC" w:rsidR="00B811BE" w:rsidRPr="00484B29" w:rsidRDefault="00B811BE" w:rsidP="00B811B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hd w:val="clear" w:color="auto" w:fill="FFFFFF"/>
                              <w:rPr>
                                <w:rFonts w:ascii="Arial" w:eastAsia="Times New Roman" w:hAnsi="Arial" w:cs="Arial"/>
                              </w:rPr>
                            </w:pPr>
                            <w:r w:rsidRPr="00484B29">
                              <w:rPr>
                                <w:rFonts w:ascii="Arial" w:eastAsia="Times New Roman" w:hAnsi="Arial" w:cs="Arial"/>
                              </w:rPr>
                              <w:t>Creates a stronger school</w:t>
                            </w:r>
                            <w:r w:rsidR="002B5993">
                              <w:rPr>
                                <w:rFonts w:ascii="Arial" w:eastAsia="Times New Roman" w:hAnsi="Arial" w:cs="Arial"/>
                              </w:rPr>
                              <w:t>-family</w:t>
                            </w:r>
                            <w:r w:rsidRPr="00484B29">
                              <w:rPr>
                                <w:rFonts w:ascii="Arial" w:eastAsia="Times New Roman" w:hAnsi="Arial" w:cs="Arial"/>
                              </w:rPr>
                              <w:t xml:space="preserve"> connection</w:t>
                            </w:r>
                          </w:p>
                          <w:p w14:paraId="64CC47C7" w14:textId="77777777" w:rsidR="00B811BE" w:rsidRPr="00484B29" w:rsidRDefault="00B811BE" w:rsidP="00B811B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4ABE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136.45pt;margin-top:246.2pt;width:383.25pt;height:171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" strokecolor="white [3212]">
                <v:textbox>
                  <w:txbxContent>
                    <w:p w14:paraId="13CD5F94" w14:textId="77777777" w:rsidR="00B811BE" w:rsidRPr="00484B29" w:rsidRDefault="00B811BE" w:rsidP="00B811BE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48D86597" w14:textId="4EFD99C3" w:rsidR="00B811BE" w:rsidRPr="00484B29" w:rsidRDefault="00B811BE" w:rsidP="00B811BE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  <w:r w:rsidRPr="00484B29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Skills &amp; Benefits </w:t>
                      </w:r>
                    </w:p>
                    <w:p w14:paraId="30BE2DDE" w14:textId="30D36F59" w:rsidR="00B811BE" w:rsidRPr="00484B29" w:rsidRDefault="002B5993" w:rsidP="00B811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Increase in school attendance and persistence in school</w:t>
                      </w:r>
                    </w:p>
                    <w:p w14:paraId="0AF27997" w14:textId="10ACBB44" w:rsidR="00B811BE" w:rsidRPr="00484B29" w:rsidRDefault="002B5993" w:rsidP="00B811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Increase in on-time to class</w:t>
                      </w:r>
                    </w:p>
                    <w:p w14:paraId="132F4477" w14:textId="764A2086" w:rsidR="00B811BE" w:rsidRPr="00484B29" w:rsidRDefault="002B5993" w:rsidP="00B811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>Increase is credit attainment and school completion</w:t>
                      </w:r>
                    </w:p>
                    <w:p w14:paraId="2EA2FEB8" w14:textId="21FD4475" w:rsidR="00B811BE" w:rsidRPr="002B5993" w:rsidRDefault="002B5993" w:rsidP="002B5993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rPr>
                          <w:rFonts w:ascii="Arial" w:eastAsia="Times New Roman" w:hAnsi="Arial" w:cs="Arial"/>
                        </w:rPr>
                      </w:pPr>
                      <w:r>
                        <w:rPr>
                          <w:rFonts w:ascii="Arial" w:eastAsia="Times New Roman" w:hAnsi="Arial" w:cs="Arial"/>
                        </w:rPr>
                        <w:t xml:space="preserve">Decrease </w:t>
                      </w:r>
                      <w:r>
                        <w:rPr>
                          <w:rFonts w:ascii="Arial" w:eastAsia="Times New Roman" w:hAnsi="Arial" w:cs="Arial"/>
                        </w:rPr>
                        <w:t>i</w:t>
                      </w:r>
                      <w:r w:rsidR="003465B8">
                        <w:rPr>
                          <w:rFonts w:ascii="Arial" w:eastAsia="Times New Roman" w:hAnsi="Arial" w:cs="Arial"/>
                        </w:rPr>
                        <w:t>n</w:t>
                      </w:r>
                      <w:r>
                        <w:rPr>
                          <w:rFonts w:ascii="Arial" w:eastAsia="Times New Roman" w:hAnsi="Arial" w:cs="Arial"/>
                        </w:rPr>
                        <w:t xml:space="preserve"> behavior referrals</w:t>
                      </w:r>
                    </w:p>
                    <w:p w14:paraId="3E12B515" w14:textId="77777777" w:rsidR="00B811BE" w:rsidRPr="00484B29" w:rsidRDefault="00B811BE" w:rsidP="00B811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rPr>
                          <w:rFonts w:ascii="Arial" w:eastAsia="Times New Roman" w:hAnsi="Arial" w:cs="Arial"/>
                        </w:rPr>
                      </w:pPr>
                      <w:r w:rsidRPr="00484B29">
                        <w:rPr>
                          <w:rFonts w:ascii="Arial" w:eastAsia="Times New Roman" w:hAnsi="Arial" w:cs="Arial"/>
                        </w:rPr>
                        <w:t>Increases academic success</w:t>
                      </w:r>
                    </w:p>
                    <w:p w14:paraId="6EB9B11B" w14:textId="5EBAFECC" w:rsidR="00B811BE" w:rsidRPr="00484B29" w:rsidRDefault="00B811BE" w:rsidP="00B811B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hd w:val="clear" w:color="auto" w:fill="FFFFFF"/>
                        <w:rPr>
                          <w:rFonts w:ascii="Arial" w:eastAsia="Times New Roman" w:hAnsi="Arial" w:cs="Arial"/>
                        </w:rPr>
                      </w:pPr>
                      <w:r w:rsidRPr="00484B29">
                        <w:rPr>
                          <w:rFonts w:ascii="Arial" w:eastAsia="Times New Roman" w:hAnsi="Arial" w:cs="Arial"/>
                        </w:rPr>
                        <w:t>Creates a stronger school</w:t>
                      </w:r>
                      <w:r w:rsidR="002B5993">
                        <w:rPr>
                          <w:rFonts w:ascii="Arial" w:eastAsia="Times New Roman" w:hAnsi="Arial" w:cs="Arial"/>
                        </w:rPr>
                        <w:t>-family</w:t>
                      </w:r>
                      <w:r w:rsidRPr="00484B29">
                        <w:rPr>
                          <w:rFonts w:ascii="Arial" w:eastAsia="Times New Roman" w:hAnsi="Arial" w:cs="Arial"/>
                        </w:rPr>
                        <w:t xml:space="preserve"> connection</w:t>
                      </w:r>
                    </w:p>
                    <w:p w14:paraId="64CC47C7" w14:textId="77777777" w:rsidR="00B811BE" w:rsidRPr="00484B29" w:rsidRDefault="00B811BE" w:rsidP="00B811B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811B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9E1319" wp14:editId="77A508C6">
                <wp:simplePos x="0" y="0"/>
                <wp:positionH relativeFrom="column">
                  <wp:posOffset>-553915</wp:posOffset>
                </wp:positionH>
                <wp:positionV relativeFrom="paragraph">
                  <wp:posOffset>-527538</wp:posOffset>
                </wp:positionV>
                <wp:extent cx="7034334" cy="462915"/>
                <wp:effectExtent l="0" t="0" r="1460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34334" cy="46291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477B7" w14:textId="6A34860D" w:rsidR="00F72F9B" w:rsidRPr="00C53C5F" w:rsidRDefault="00755FDA" w:rsidP="00755FDA">
                            <w:pPr>
                              <w:jc w:val="center"/>
                              <w:rPr>
                                <w:rFonts w:ascii="Aharoni" w:hAnsi="Aharoni" w:cs="Aharoni"/>
                                <w:color w:val="323E4F" w:themeColor="text2" w:themeShade="BF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Aharoni" w:hAnsi="Aharoni" w:cs="Aharoni"/>
                                <w:color w:val="323E4F" w:themeColor="text2" w:themeShade="BF"/>
                                <w:sz w:val="60"/>
                                <w:szCs w:val="60"/>
                              </w:rPr>
                              <w:t xml:space="preserve">Tier 2 </w:t>
                            </w:r>
                            <w:r w:rsidR="00946209">
                              <w:rPr>
                                <w:rFonts w:ascii="Aharoni" w:hAnsi="Aharoni" w:cs="Aharoni"/>
                                <w:color w:val="323E4F" w:themeColor="text2" w:themeShade="BF"/>
                                <w:sz w:val="60"/>
                                <w:szCs w:val="60"/>
                              </w:rPr>
                              <w:t xml:space="preserve">Check </w:t>
                            </w:r>
                            <w:r w:rsidR="008756C6">
                              <w:rPr>
                                <w:rFonts w:ascii="Aharoni" w:hAnsi="Aharoni" w:cs="Aharoni"/>
                                <w:color w:val="323E4F" w:themeColor="text2" w:themeShade="BF"/>
                                <w:sz w:val="60"/>
                                <w:szCs w:val="60"/>
                              </w:rPr>
                              <w:t>and Connect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E1319" id="Text Box 2" o:spid="_x0000_s1028" type="#_x0000_t202" style="position:absolute;margin-left:-43.6pt;margin-top:-41.55pt;width:553.9pt;height:36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" fillcolor="white [3201]" strokecolor="#5b9bd5 [3208]" strokeweight="1pt">
                <v:textbox>
                  <w:txbxContent>
                    <w:p w14:paraId="4E1477B7" w14:textId="6A34860D" w:rsidR="00F72F9B" w:rsidRPr="00C53C5F" w:rsidRDefault="00755FDA" w:rsidP="00755FDA">
                      <w:pPr>
                        <w:jc w:val="center"/>
                        <w:rPr>
                          <w:rFonts w:ascii="Aharoni" w:hAnsi="Aharoni" w:cs="Aharoni"/>
                          <w:color w:val="323E4F" w:themeColor="text2" w:themeShade="BF"/>
                          <w:sz w:val="60"/>
                          <w:szCs w:val="60"/>
                        </w:rPr>
                      </w:pPr>
                      <w:r>
                        <w:rPr>
                          <w:rFonts w:ascii="Aharoni" w:hAnsi="Aharoni" w:cs="Aharoni"/>
                          <w:color w:val="323E4F" w:themeColor="text2" w:themeShade="BF"/>
                          <w:sz w:val="60"/>
                          <w:szCs w:val="60"/>
                        </w:rPr>
                        <w:t xml:space="preserve">Tier 2 </w:t>
                      </w:r>
                      <w:r w:rsidR="00946209">
                        <w:rPr>
                          <w:rFonts w:ascii="Aharoni" w:hAnsi="Aharoni" w:cs="Aharoni"/>
                          <w:color w:val="323E4F" w:themeColor="text2" w:themeShade="BF"/>
                          <w:sz w:val="60"/>
                          <w:szCs w:val="60"/>
                        </w:rPr>
                        <w:t xml:space="preserve">Check </w:t>
                      </w:r>
                      <w:r w:rsidR="008756C6">
                        <w:rPr>
                          <w:rFonts w:ascii="Aharoni" w:hAnsi="Aharoni" w:cs="Aharoni"/>
                          <w:color w:val="323E4F" w:themeColor="text2" w:themeShade="BF"/>
                          <w:sz w:val="60"/>
                          <w:szCs w:val="60"/>
                        </w:rPr>
                        <w:t>and Connect</w:t>
                      </w:r>
                    </w:p>
                  </w:txbxContent>
                </v:textbox>
              </v:shape>
            </w:pict>
          </mc:Fallback>
        </mc:AlternateContent>
      </w:r>
      <w:r w:rsidR="00B811B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F4D9E2" wp14:editId="7BC67749">
                <wp:simplePos x="0" y="0"/>
                <wp:positionH relativeFrom="page">
                  <wp:posOffset>-79131</wp:posOffset>
                </wp:positionH>
                <wp:positionV relativeFrom="page">
                  <wp:posOffset>0</wp:posOffset>
                </wp:positionV>
                <wp:extent cx="7855781" cy="1400175"/>
                <wp:effectExtent l="0" t="0" r="5715" b="0"/>
                <wp:wrapNone/>
                <wp:docPr id="20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55781" cy="1400175"/>
                        </a:xfrm>
                        <a:custGeom>
                          <a:avLst/>
                          <a:gdLst>
                            <a:gd name="T0" fmla="*/ 0 w 1944"/>
                            <a:gd name="T1" fmla="*/ 0 h 493"/>
                            <a:gd name="T2" fmla="*/ 0 w 1944"/>
                            <a:gd name="T3" fmla="*/ 493 h 493"/>
                            <a:gd name="T4" fmla="*/ 1944 w 1944"/>
                            <a:gd name="T5" fmla="*/ 417 h 493"/>
                            <a:gd name="T6" fmla="*/ 1944 w 1944"/>
                            <a:gd name="T7" fmla="*/ 0 h 493"/>
                            <a:gd name="T8" fmla="*/ 0 w 1944"/>
                            <a:gd name="T9" fmla="*/ 0 h 4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44" h="493">
                              <a:moveTo>
                                <a:pt x="0" y="0"/>
                              </a:moveTo>
                              <a:cubicBezTo>
                                <a:pt x="0" y="493"/>
                                <a:pt x="0" y="493"/>
                                <a:pt x="0" y="493"/>
                              </a:cubicBezTo>
                              <a:cubicBezTo>
                                <a:pt x="736" y="359"/>
                                <a:pt x="1422" y="369"/>
                                <a:pt x="1944" y="417"/>
                              </a:cubicBezTo>
                              <a:cubicBezTo>
                                <a:pt x="1944" y="0"/>
                                <a:pt x="1944" y="0"/>
                                <a:pt x="1944" y="0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BAC647" id="Freeform 24" o:spid="_x0000_s1026" style="position:absolute;margin-left:-6.25pt;margin-top:0;width:618.55pt;height:1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4,4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" path="m,c,493,,493,,493,736,359,1422,369,1944,417,1944,,1944,,1944,l,xe" fillcolor="#323e4f [2415]" stroked="f">
                <v:path arrowok="t" o:connecttype="custom" o:connectlocs="0,0;0,1400175;7855781,1184327;7855781,0;0,0" o:connectangles="0,0,0,0,0"/>
                <w10:wrap anchorx="page" anchory="page"/>
              </v:shape>
            </w:pict>
          </mc:Fallback>
        </mc:AlternateContent>
      </w:r>
    </w:p>
    <w:p w14:paraId="56AF2BD2" w14:textId="60B921DE" w:rsidR="00057E75" w:rsidRDefault="002B5993" w:rsidP="00095A24">
      <w:pPr>
        <w:tabs>
          <w:tab w:val="left" w:pos="790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29AD9C8" wp14:editId="7C30AF05">
                <wp:simplePos x="0" y="0"/>
                <wp:positionH relativeFrom="column">
                  <wp:posOffset>1731010</wp:posOffset>
                </wp:positionH>
                <wp:positionV relativeFrom="paragraph">
                  <wp:posOffset>51435</wp:posOffset>
                </wp:positionV>
                <wp:extent cx="4848225" cy="2636520"/>
                <wp:effectExtent l="0" t="0" r="15875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8225" cy="263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06FA84" w14:textId="77777777" w:rsidR="00845C87" w:rsidRPr="00484B29" w:rsidRDefault="00845C87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  <w:p w14:paraId="718740AB" w14:textId="72AB2713" w:rsidR="00F72F9B" w:rsidRPr="00484B29" w:rsidRDefault="00F72F9B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4B29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Description</w:t>
                            </w:r>
                          </w:p>
                          <w:p w14:paraId="49C478D9" w14:textId="3E8AE752" w:rsidR="006C1C60" w:rsidRPr="002B5993" w:rsidRDefault="002B5993" w:rsidP="006C1C60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shd w:val="clear" w:color="auto" w:fill="FFFFFF"/>
                              </w:rPr>
                              <w:t>“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Check &amp; Connect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is an intervention used with K-12 students who show warning signs of disengagement with school and who are at risk of dropping out. At the core of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6"/>
                                <w:szCs w:val="26"/>
                                <w:shd w:val="clear" w:color="auto" w:fill="FFFFFF"/>
                              </w:rPr>
                              <w:t>Check &amp; Connect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is a trusting relationship between the student and a caring, trained mentor who both advocates for and challenges the student to keep education”.  </w:t>
                            </w:r>
                            <w:hyperlink r:id="rId11" w:history="1">
                              <w:r w:rsidRPr="0094245F">
                                <w:rPr>
                                  <w:rStyle w:val="Hyperlink"/>
                                  <w:rFonts w:ascii="Arial" w:hAnsi="Arial" w:cs="Arial"/>
                                  <w:i/>
                                  <w:iCs/>
                                  <w:sz w:val="22"/>
                                  <w:szCs w:val="22"/>
                                  <w:shd w:val="clear" w:color="auto" w:fill="FFFFFF"/>
                                </w:rPr>
                                <w:t>http://checkandconnect.umn.edu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2"/>
                                <w:szCs w:val="22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14:paraId="6FEB5223" w14:textId="77777777" w:rsidR="00F72F9B" w:rsidRPr="00484B29" w:rsidRDefault="00F72F9B" w:rsidP="00F72F9B">
                            <w:pPr>
                              <w:widowControl w:val="0"/>
                              <w:spacing w:line="320" w:lineRule="exact"/>
                              <w:rPr>
                                <w:rFonts w:ascii="Arial" w:hAnsi="Arial" w:cs="Arial"/>
                                <w:color w:val="676767"/>
                                <w:sz w:val="15"/>
                                <w:szCs w:val="15"/>
                                <w:lang w:val="en"/>
                              </w:rPr>
                            </w:pPr>
                          </w:p>
                          <w:p w14:paraId="31BB0087" w14:textId="77777777" w:rsidR="00F72F9B" w:rsidRPr="00484B29" w:rsidRDefault="00F72F9B" w:rsidP="00F72F9B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AD9C8" id="_x0000_s1029" type="#_x0000_t202" style="position:absolute;margin-left:136.3pt;margin-top:4.05pt;width:381.75pt;height:20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" strokecolor="white [3212]">
                <v:textbox>
                  <w:txbxContent>
                    <w:p w14:paraId="2B06FA84" w14:textId="77777777" w:rsidR="00845C87" w:rsidRPr="00484B29" w:rsidRDefault="00845C87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</w:p>
                    <w:p w14:paraId="718740AB" w14:textId="72AB2713" w:rsidR="00F72F9B" w:rsidRPr="00484B29" w:rsidRDefault="00F72F9B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84B29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Description</w:t>
                      </w:r>
                    </w:p>
                    <w:p w14:paraId="49C478D9" w14:textId="3E8AE752" w:rsidR="006C1C60" w:rsidRPr="002B5993" w:rsidRDefault="002B5993" w:rsidP="006C1C60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shd w:val="clear" w:color="auto" w:fill="FFFFFF"/>
                        </w:rPr>
                        <w:t>“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:shd w:val="clear" w:color="auto" w:fill="FFFFFF"/>
                        </w:rPr>
                        <w:t>Check &amp; Connect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shd w:val="clear" w:color="auto" w:fill="FFFFFF"/>
                        </w:rPr>
                        <w:t xml:space="preserve"> is an intervention used with K-12 students who show warning signs of disengagement with school and who are at risk of dropping out. At the core of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26"/>
                          <w:szCs w:val="26"/>
                          <w:shd w:val="clear" w:color="auto" w:fill="FFFFFF"/>
                        </w:rPr>
                        <w:t>Check &amp; Connect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  <w:shd w:val="clear" w:color="auto" w:fill="FFFFFF"/>
                        </w:rPr>
                        <w:t xml:space="preserve"> is a trusting relationship between the student and a caring, trained mentor who both advocates for and challenges the student to keep education”.  </w:t>
                      </w:r>
                      <w:hyperlink r:id="rId12" w:history="1">
                        <w:r w:rsidRPr="0094245F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  <w:shd w:val="clear" w:color="auto" w:fill="FFFFFF"/>
                          </w:rPr>
                          <w:t>http://checkandconnect.umn.ed</w:t>
                        </w:r>
                        <w:r w:rsidRPr="0094245F">
                          <w:rPr>
                            <w:rStyle w:val="Hyperlink"/>
                            <w:rFonts w:ascii="Arial" w:hAnsi="Arial" w:cs="Arial"/>
                            <w:i/>
                            <w:iCs/>
                            <w:sz w:val="22"/>
                            <w:szCs w:val="22"/>
                            <w:shd w:val="clear" w:color="auto" w:fill="FFFFFF"/>
                          </w:rPr>
                          <w:t>u</w:t>
                        </w:r>
                      </w:hyperlink>
                      <w:r>
                        <w:rPr>
                          <w:rFonts w:ascii="Arial" w:hAnsi="Arial" w:cs="Arial"/>
                          <w:i/>
                          <w:iCs/>
                          <w:sz w:val="22"/>
                          <w:szCs w:val="22"/>
                          <w:shd w:val="clear" w:color="auto" w:fill="FFFFFF"/>
                        </w:rPr>
                        <w:t xml:space="preserve"> </w:t>
                      </w:r>
                    </w:p>
                    <w:p w14:paraId="6FEB5223" w14:textId="77777777" w:rsidR="00F72F9B" w:rsidRPr="00484B29" w:rsidRDefault="00F72F9B" w:rsidP="00F72F9B">
                      <w:pPr>
                        <w:widowControl w:val="0"/>
                        <w:spacing w:line="320" w:lineRule="exact"/>
                        <w:rPr>
                          <w:rFonts w:ascii="Arial" w:hAnsi="Arial" w:cs="Arial"/>
                          <w:color w:val="676767"/>
                          <w:sz w:val="15"/>
                          <w:szCs w:val="15"/>
                          <w:lang w:val="en"/>
                        </w:rPr>
                      </w:pPr>
                    </w:p>
                    <w:p w14:paraId="31BB0087" w14:textId="77777777" w:rsidR="00F72F9B" w:rsidRPr="00484B29" w:rsidRDefault="00F72F9B" w:rsidP="00F72F9B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484B29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439752D" wp14:editId="23E60962">
                <wp:simplePos x="0" y="0"/>
                <wp:positionH relativeFrom="page">
                  <wp:posOffset>2705100</wp:posOffset>
                </wp:positionH>
                <wp:positionV relativeFrom="paragraph">
                  <wp:posOffset>5162550</wp:posOffset>
                </wp:positionV>
                <wp:extent cx="4867275" cy="1665605"/>
                <wp:effectExtent l="0" t="0" r="9525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7275" cy="1665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DC178A" w14:textId="1D04636A" w:rsidR="00B811BE" w:rsidRPr="00484B29" w:rsidRDefault="00B811BE" w:rsidP="00B811BE">
                            <w:pPr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484B29">
                              <w:rPr>
                                <w:rFonts w:ascii="Arial" w:hAnsi="Arial" w:cs="Arial"/>
                                <w:b/>
                                <w:color w:val="323E4F" w:themeColor="text2" w:themeShade="BF"/>
                                <w:sz w:val="36"/>
                                <w:szCs w:val="36"/>
                                <w:lang w:val="en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Videos</w:t>
                            </w:r>
                          </w:p>
                          <w:p w14:paraId="3747489F" w14:textId="5537C062" w:rsidR="00B811BE" w:rsidRDefault="001971FA" w:rsidP="00B811B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hyperlink r:id="rId13" w:history="1">
                              <w:r w:rsidR="002B5993" w:rsidRPr="00F86943">
                                <w:rPr>
                                  <w:rStyle w:val="Hyperlink"/>
                                  <w:sz w:val="24"/>
                                  <w:szCs w:val="24"/>
                                </w:rPr>
                                <w:t>Check &amp; Connect: A comprehensive student engagement intervention</w:t>
                              </w:r>
                            </w:hyperlink>
                          </w:p>
                          <w:p w14:paraId="56DC423F" w14:textId="63AAD439" w:rsidR="00F86943" w:rsidRPr="002B5993" w:rsidRDefault="00F86943" w:rsidP="00B811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9752D" id="_x0000_s1030" type="#_x0000_t202" style="position:absolute;margin-left:213pt;margin-top:406.5pt;width:383.25pt;height:131.1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" strokecolor="white [3212]">
                <v:textbox>
                  <w:txbxContent>
                    <w:p w14:paraId="54DC178A" w14:textId="1D04636A" w:rsidR="00B811BE" w:rsidRPr="00484B29" w:rsidRDefault="00B811BE" w:rsidP="00B811BE">
                      <w:pPr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484B29">
                        <w:rPr>
                          <w:rFonts w:ascii="Arial" w:hAnsi="Arial" w:cs="Arial"/>
                          <w:b/>
                          <w:color w:val="323E4F" w:themeColor="text2" w:themeShade="BF"/>
                          <w:sz w:val="36"/>
                          <w:szCs w:val="36"/>
                          <w:lang w:val="en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Videos</w:t>
                      </w:r>
                    </w:p>
                    <w:p w14:paraId="3747489F" w14:textId="5537C062" w:rsidR="00B811BE" w:rsidRDefault="00F86943" w:rsidP="00B811BE">
                      <w:pPr>
                        <w:rPr>
                          <w:sz w:val="24"/>
                          <w:szCs w:val="24"/>
                        </w:rPr>
                      </w:pPr>
                      <w:hyperlink r:id="rId14" w:history="1">
                        <w:r w:rsidR="002B5993" w:rsidRPr="00F86943">
                          <w:rPr>
                            <w:rStyle w:val="Hyperlink"/>
                            <w:sz w:val="24"/>
                            <w:szCs w:val="24"/>
                          </w:rPr>
                          <w:t>Check &amp; Connect: A comprehensive student engagement intervention</w:t>
                        </w:r>
                      </w:hyperlink>
                    </w:p>
                    <w:p w14:paraId="56DC423F" w14:textId="63AAD439" w:rsidR="00F86943" w:rsidRPr="002B5993" w:rsidRDefault="00F86943" w:rsidP="00B811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F86943" w:rsidRPr="00F86943">
        <w:rPr>
          <w:noProof/>
        </w:rPr>
        <w:t xml:space="preserve"> </w:t>
      </w:r>
    </w:p>
    <w:sectPr w:rsidR="00057E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3174C"/>
    <w:multiLevelType w:val="multilevel"/>
    <w:tmpl w:val="B316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eastAsiaTheme="minorHAnsi" w:hAnsiTheme="minorHAnsi" w:cstheme="minorBidi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3C1429"/>
    <w:multiLevelType w:val="hybridMultilevel"/>
    <w:tmpl w:val="2EC8F3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0B1661"/>
    <w:multiLevelType w:val="hybridMultilevel"/>
    <w:tmpl w:val="8118D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614C1C"/>
    <w:multiLevelType w:val="hybridMultilevel"/>
    <w:tmpl w:val="1C0C58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342A87"/>
    <w:multiLevelType w:val="multilevel"/>
    <w:tmpl w:val="821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F9B"/>
    <w:rsid w:val="00095A24"/>
    <w:rsid w:val="0016554A"/>
    <w:rsid w:val="001971FA"/>
    <w:rsid w:val="002B5993"/>
    <w:rsid w:val="00311E04"/>
    <w:rsid w:val="003465B8"/>
    <w:rsid w:val="003C6F09"/>
    <w:rsid w:val="00484B29"/>
    <w:rsid w:val="004A7EF3"/>
    <w:rsid w:val="006C1C60"/>
    <w:rsid w:val="006C79C8"/>
    <w:rsid w:val="007065AF"/>
    <w:rsid w:val="00755FDA"/>
    <w:rsid w:val="00845C87"/>
    <w:rsid w:val="008756C6"/>
    <w:rsid w:val="00886091"/>
    <w:rsid w:val="008E3242"/>
    <w:rsid w:val="00946209"/>
    <w:rsid w:val="00AC1490"/>
    <w:rsid w:val="00B60D3D"/>
    <w:rsid w:val="00B811BE"/>
    <w:rsid w:val="00C156AC"/>
    <w:rsid w:val="00DF47F6"/>
    <w:rsid w:val="00E16F4F"/>
    <w:rsid w:val="00E2485C"/>
    <w:rsid w:val="00F36997"/>
    <w:rsid w:val="00F72F9B"/>
    <w:rsid w:val="00F8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B963"/>
  <w15:chartTrackingRefBased/>
  <w15:docId w15:val="{34738FEF-7514-4FD7-8959-D77039F30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F9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2F9B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7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72F9B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C6F09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47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eckandconnect.umn.edu/app/default.html" TargetMode="External"/><Relationship Id="rId13" Type="http://schemas.openxmlformats.org/officeDocument/2006/relationships/hyperlink" Target="https://www.youtube.com/watch?v=3_-AFbDLn9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checkandconnect.umn.ed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checkandconnect.umn.edu/" TargetMode="External"/><Relationship Id="rId11" Type="http://schemas.openxmlformats.org/officeDocument/2006/relationships/hyperlink" Target="http://checkandconnect.umn.edu" TargetMode="External"/><Relationship Id="rId5" Type="http://schemas.openxmlformats.org/officeDocument/2006/relationships/hyperlink" Target="http://checkandconnect.umn.edu/app/default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://checkandconnect.umn.edu/" TargetMode="External"/><Relationship Id="rId14" Type="http://schemas.openxmlformats.org/officeDocument/2006/relationships/hyperlink" Target="https://www.youtube.com/watch?v=3_-AFbDLn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Bailey</dc:creator>
  <cp:keywords/>
  <dc:description/>
  <cp:lastModifiedBy>Keating, Stephanie</cp:lastModifiedBy>
  <cp:revision>2</cp:revision>
  <dcterms:created xsi:type="dcterms:W3CDTF">2021-09-28T19:04:00Z</dcterms:created>
  <dcterms:modified xsi:type="dcterms:W3CDTF">2021-09-28T19:04:00Z</dcterms:modified>
</cp:coreProperties>
</file>